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4F6B71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19</w:t>
            </w:r>
            <w:r w:rsidR="00C20C1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апреля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FC26B3" w:rsidRPr="00FC26B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5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F6B71" w:rsidRDefault="00975193" w:rsidP="0014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4F6B71" w:rsidRPr="004F6B71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Банкротство юридических лиц.</w:t>
            </w:r>
            <w:r w:rsidR="004F6B71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</w:p>
          <w:p w:rsidR="00147190" w:rsidRPr="00147190" w:rsidRDefault="004F6B71" w:rsidP="0014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4F6B71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Последние изменения в законодательстве.</w:t>
            </w:r>
          </w:p>
          <w:p w:rsidR="007D00FB" w:rsidRPr="00432081" w:rsidRDefault="007D00FB" w:rsidP="0014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4F6B7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4F6B71" w:rsidRPr="004F6B7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Егоров Андрей Владимирович</w:t>
            </w:r>
            <w:r w:rsidR="004F6B7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566214" w:rsidRPr="00566214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r w:rsidR="004F6B7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4F6B71" w:rsidRPr="004F6B71">
              <w:rPr>
                <w:rFonts w:ascii="Times New Roman" w:eastAsia="Calibri" w:hAnsi="Times New Roman" w:cs="Times New Roman"/>
                <w:color w:val="000000"/>
                <w:sz w:val="24"/>
              </w:rPr>
              <w:t>Эксперт по гражданскому праву и процессу</w:t>
            </w:r>
            <w:r w:rsidR="004F6B7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="004F6B71" w:rsidRPr="004F6B71">
              <w:rPr>
                <w:rFonts w:ascii="Times New Roman" w:eastAsia="Calibri" w:hAnsi="Times New Roman" w:cs="Times New Roman"/>
                <w:color w:val="000000"/>
                <w:sz w:val="24"/>
              </w:rPr>
              <w:t>Член Совета по кодификации и совершенствованию гражданского</w:t>
            </w:r>
            <w:r w:rsidR="004F6B7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4F6B71" w:rsidRPr="004F6B71">
              <w:rPr>
                <w:rFonts w:ascii="Times New Roman" w:eastAsia="Calibri" w:hAnsi="Times New Roman" w:cs="Times New Roman"/>
                <w:color w:val="000000"/>
                <w:sz w:val="24"/>
              </w:rPr>
              <w:t>законодательства при Президенте РФ</w:t>
            </w:r>
            <w:r w:rsidR="004F6B7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="004F6B71" w:rsidRPr="004F6B71">
              <w:rPr>
                <w:rFonts w:ascii="Times New Roman" w:eastAsia="Calibri" w:hAnsi="Times New Roman" w:cs="Times New Roman"/>
                <w:color w:val="000000"/>
                <w:sz w:val="24"/>
              </w:rPr>
              <w:t>Первый заместитель председателя совета Исследовательского</w:t>
            </w:r>
            <w:r w:rsidR="004F6B7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4F6B71" w:rsidRPr="004F6B71">
              <w:rPr>
                <w:rFonts w:ascii="Times New Roman" w:eastAsia="Calibri" w:hAnsi="Times New Roman" w:cs="Times New Roman"/>
                <w:color w:val="000000"/>
                <w:sz w:val="24"/>
              </w:rPr>
              <w:t>центра частного права при Президенте РФ</w:t>
            </w:r>
            <w:r w:rsidR="004F6B7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="004F6B71" w:rsidRPr="004F6B7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Главный редактор журнала "Арбитражная практика для юристов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4F6557" w:rsidRPr="004F6557">
        <w:rPr>
          <w:rFonts w:ascii="Times New Roman" w:eastAsia="Times New Roman" w:hAnsi="Times New Roman" w:cs="Times New Roman"/>
          <w:bCs/>
          <w:sz w:val="24"/>
          <w:lang w:eastAsia="ru-RU"/>
        </w:rPr>
        <w:t>юристов</w:t>
      </w:r>
      <w:r w:rsidR="00D11C0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всех заинтересованных лиц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14028C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229B0" w:rsidRPr="00415BAF" w:rsidRDefault="00E229B0" w:rsidP="00E229B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1. Понятие и смысл банкротства. Цели </w:t>
      </w:r>
      <w:proofErr w:type="spellStart"/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банкротного</w:t>
      </w:r>
      <w:proofErr w:type="spellEnd"/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производства. Реабилитационные и ликвидационные процедуры банкротства: понятие и сущность.</w:t>
      </w:r>
    </w:p>
    <w:p w:rsidR="00E229B0" w:rsidRPr="00415BAF" w:rsidRDefault="00E229B0" w:rsidP="00E229B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2. Участники дела о банкротстве: кредиторы, должник, государственные органы, управляющие. Роль арбитражного суда в деле о банкротстве. </w:t>
      </w:r>
    </w:p>
    <w:p w:rsidR="00E229B0" w:rsidRPr="00415BAF" w:rsidRDefault="00E229B0" w:rsidP="00E229B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 Особенности возбуждения дела о банкротстве. Использование банкротства как действенного способа получе</w:t>
      </w:r>
      <w:bookmarkStart w:id="2" w:name="_GoBack"/>
      <w:bookmarkEnd w:id="2"/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ния долга.</w:t>
      </w:r>
    </w:p>
    <w:p w:rsidR="00E229B0" w:rsidRPr="00415BAF" w:rsidRDefault="00E229B0" w:rsidP="00E229B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 Банкротство – затратная процедура. Проблема расходов по делу.</w:t>
      </w:r>
    </w:p>
    <w:p w:rsidR="00E229B0" w:rsidRPr="00415BAF" w:rsidRDefault="00E229B0" w:rsidP="00E229B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5. </w:t>
      </w:r>
      <w:proofErr w:type="gramStart"/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Контроль за</w:t>
      </w:r>
      <w:proofErr w:type="gramEnd"/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действиями арбитражных управляющих при банкротстве.</w:t>
      </w:r>
    </w:p>
    <w:p w:rsidR="00E229B0" w:rsidRPr="00415BAF" w:rsidRDefault="00E229B0" w:rsidP="00E229B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6. Установление требований кредиторов. Очереди кредиторов. Особый статус залоговых кредиторов.</w:t>
      </w:r>
    </w:p>
    <w:p w:rsidR="00E229B0" w:rsidRPr="00415BAF" w:rsidRDefault="00E229B0" w:rsidP="00E229B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7. Особенности правового режима текущих платежей.</w:t>
      </w:r>
    </w:p>
    <w:p w:rsidR="00E229B0" w:rsidRPr="00415BAF" w:rsidRDefault="00E229B0" w:rsidP="00E229B0">
      <w:pPr>
        <w:spacing w:after="0" w:line="240" w:lineRule="auto"/>
        <w:ind w:left="142" w:hanging="142"/>
        <w:jc w:val="both"/>
        <w:rPr>
          <w:rFonts w:ascii="DejaVuSansCondensed" w:hAnsi="DejaVuSansCondensed"/>
          <w:b/>
          <w:color w:val="000000"/>
        </w:rPr>
      </w:pPr>
      <w:r w:rsidRPr="00415BA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8.Механизмы сбора конкурсной массы: реализация имущества, взыскание дебиторской задолженности, отказ от невыгодных сделок, оспаривание сделок, привлечение контролирующих лиц к субсидиарной ответственности</w:t>
      </w:r>
      <w:r w:rsidRPr="00415BAF">
        <w:rPr>
          <w:rFonts w:ascii="DejaVuSansCondensed" w:hAnsi="DejaVuSansCondensed"/>
          <w:b/>
          <w:color w:val="000000"/>
        </w:rPr>
        <w:t>.</w:t>
      </w:r>
    </w:p>
    <w:p w:rsidR="00592ADA" w:rsidRPr="00415BAF" w:rsidRDefault="00E229B0" w:rsidP="00E229B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</w:t>
      </w:r>
      <w:r w:rsidR="00862548" w:rsidRPr="00415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92ADA" w:rsidRPr="00415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Ответы на вопросы слушателей</w:t>
      </w:r>
      <w:r w:rsidR="00332F1B" w:rsidRPr="00415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(количество вопросов от города-участника ограничено – не более 6).</w:t>
      </w:r>
    </w:p>
    <w:p w:rsidR="0023157D" w:rsidRPr="00862548" w:rsidRDefault="0023157D" w:rsidP="003D2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26B3" w:rsidRPr="00FC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344C38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44C38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44C3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604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66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38</w:t>
      </w:r>
      <w:r w:rsidR="00C5752A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FF2E4E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г.Смоленск,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157D" w:rsidRPr="00FF2E4E" w:rsidRDefault="0023157D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7F4C75" w:rsidRPr="004D2620" w:rsidRDefault="00432081" w:rsidP="004D6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6358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</w:t>
                  </w:r>
                  <w:r w:rsidR="00B84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можна оплата за наличный расчет.</w:t>
                  </w:r>
                </w:p>
                <w:p w:rsidR="00432081" w:rsidRPr="004D2620" w:rsidRDefault="000F7284" w:rsidP="00344C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A9168E"/>
    <w:multiLevelType w:val="hybridMultilevel"/>
    <w:tmpl w:val="DEF8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43D4B"/>
    <w:multiLevelType w:val="hybridMultilevel"/>
    <w:tmpl w:val="43E86E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2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5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8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2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19"/>
  </w:num>
  <w:num w:numId="5">
    <w:abstractNumId w:val="36"/>
  </w:num>
  <w:num w:numId="6">
    <w:abstractNumId w:val="17"/>
  </w:num>
  <w:num w:numId="7">
    <w:abstractNumId w:val="1"/>
  </w:num>
  <w:num w:numId="8">
    <w:abstractNumId w:val="9"/>
  </w:num>
  <w:num w:numId="9">
    <w:abstractNumId w:val="31"/>
  </w:num>
  <w:num w:numId="10">
    <w:abstractNumId w:val="40"/>
  </w:num>
  <w:num w:numId="11">
    <w:abstractNumId w:val="38"/>
  </w:num>
  <w:num w:numId="12">
    <w:abstractNumId w:val="11"/>
  </w:num>
  <w:num w:numId="13">
    <w:abstractNumId w:val="30"/>
  </w:num>
  <w:num w:numId="14">
    <w:abstractNumId w:val="6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37"/>
  </w:num>
  <w:num w:numId="20">
    <w:abstractNumId w:val="23"/>
  </w:num>
  <w:num w:numId="21">
    <w:abstractNumId w:val="27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</w:num>
  <w:num w:numId="25">
    <w:abstractNumId w:val="8"/>
  </w:num>
  <w:num w:numId="26">
    <w:abstractNumId w:val="26"/>
  </w:num>
  <w:num w:numId="27">
    <w:abstractNumId w:val="39"/>
  </w:num>
  <w:num w:numId="28">
    <w:abstractNumId w:val="42"/>
  </w:num>
  <w:num w:numId="29">
    <w:abstractNumId w:val="22"/>
  </w:num>
  <w:num w:numId="30">
    <w:abstractNumId w:val="34"/>
  </w:num>
  <w:num w:numId="31">
    <w:abstractNumId w:val="10"/>
  </w:num>
  <w:num w:numId="32">
    <w:abstractNumId w:val="33"/>
  </w:num>
  <w:num w:numId="33">
    <w:abstractNumId w:val="3"/>
  </w:num>
  <w:num w:numId="34">
    <w:abstractNumId w:val="18"/>
  </w:num>
  <w:num w:numId="35">
    <w:abstractNumId w:val="7"/>
  </w:num>
  <w:num w:numId="36">
    <w:abstractNumId w:val="2"/>
  </w:num>
  <w:num w:numId="37">
    <w:abstractNumId w:val="41"/>
  </w:num>
  <w:num w:numId="38">
    <w:abstractNumId w:val="0"/>
  </w:num>
  <w:num w:numId="39">
    <w:abstractNumId w:val="21"/>
  </w:num>
  <w:num w:numId="40">
    <w:abstractNumId w:val="4"/>
  </w:num>
  <w:num w:numId="41">
    <w:abstractNumId w:val="15"/>
  </w:num>
  <w:num w:numId="42">
    <w:abstractNumId w:val="35"/>
  </w:num>
  <w:num w:numId="43">
    <w:abstractNumId w:val="28"/>
  </w:num>
  <w:num w:numId="44">
    <w:abstractNumId w:val="28"/>
  </w:num>
  <w:num w:numId="45">
    <w:abstractNumId w:val="1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6236E"/>
    <w:rsid w:val="00076AC2"/>
    <w:rsid w:val="0009066A"/>
    <w:rsid w:val="000A1920"/>
    <w:rsid w:val="000B296D"/>
    <w:rsid w:val="000B56C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05499"/>
    <w:rsid w:val="0011224D"/>
    <w:rsid w:val="00122E25"/>
    <w:rsid w:val="001233F9"/>
    <w:rsid w:val="00126941"/>
    <w:rsid w:val="00134F2C"/>
    <w:rsid w:val="0014028C"/>
    <w:rsid w:val="00145F79"/>
    <w:rsid w:val="00147190"/>
    <w:rsid w:val="0017302F"/>
    <w:rsid w:val="00197F02"/>
    <w:rsid w:val="001B39F3"/>
    <w:rsid w:val="001B749D"/>
    <w:rsid w:val="001F124B"/>
    <w:rsid w:val="001F3D63"/>
    <w:rsid w:val="00210D0A"/>
    <w:rsid w:val="0021157B"/>
    <w:rsid w:val="0023157D"/>
    <w:rsid w:val="0023546D"/>
    <w:rsid w:val="00253593"/>
    <w:rsid w:val="00262C08"/>
    <w:rsid w:val="0027630C"/>
    <w:rsid w:val="0028574A"/>
    <w:rsid w:val="002A3C2D"/>
    <w:rsid w:val="002A437C"/>
    <w:rsid w:val="002B0150"/>
    <w:rsid w:val="002B30FC"/>
    <w:rsid w:val="002C6DE8"/>
    <w:rsid w:val="002C6E11"/>
    <w:rsid w:val="002D0DA9"/>
    <w:rsid w:val="00316A30"/>
    <w:rsid w:val="00317255"/>
    <w:rsid w:val="003271DD"/>
    <w:rsid w:val="00327994"/>
    <w:rsid w:val="00332F1B"/>
    <w:rsid w:val="003405C2"/>
    <w:rsid w:val="00344BFE"/>
    <w:rsid w:val="00344C38"/>
    <w:rsid w:val="00356826"/>
    <w:rsid w:val="003814D0"/>
    <w:rsid w:val="003928C9"/>
    <w:rsid w:val="003B65DB"/>
    <w:rsid w:val="003B7B23"/>
    <w:rsid w:val="003D1F36"/>
    <w:rsid w:val="003D2C06"/>
    <w:rsid w:val="003D2C3D"/>
    <w:rsid w:val="003F5719"/>
    <w:rsid w:val="00414756"/>
    <w:rsid w:val="00415BAF"/>
    <w:rsid w:val="00432081"/>
    <w:rsid w:val="004471A3"/>
    <w:rsid w:val="0046358D"/>
    <w:rsid w:val="0047525D"/>
    <w:rsid w:val="00484075"/>
    <w:rsid w:val="0049413B"/>
    <w:rsid w:val="004A2F72"/>
    <w:rsid w:val="004B5553"/>
    <w:rsid w:val="004C3200"/>
    <w:rsid w:val="004D0133"/>
    <w:rsid w:val="004D2620"/>
    <w:rsid w:val="004D4C3D"/>
    <w:rsid w:val="004D6789"/>
    <w:rsid w:val="004D6B6D"/>
    <w:rsid w:val="004E4381"/>
    <w:rsid w:val="004F6557"/>
    <w:rsid w:val="004F6B71"/>
    <w:rsid w:val="0052614E"/>
    <w:rsid w:val="00530CAD"/>
    <w:rsid w:val="0054224B"/>
    <w:rsid w:val="00544E2E"/>
    <w:rsid w:val="0055451E"/>
    <w:rsid w:val="0056114D"/>
    <w:rsid w:val="00564224"/>
    <w:rsid w:val="00566214"/>
    <w:rsid w:val="00592ADA"/>
    <w:rsid w:val="00592B26"/>
    <w:rsid w:val="005A12DD"/>
    <w:rsid w:val="005A4CA7"/>
    <w:rsid w:val="005C05B8"/>
    <w:rsid w:val="005D5A7C"/>
    <w:rsid w:val="005E24A5"/>
    <w:rsid w:val="005F5DD6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0A71"/>
    <w:rsid w:val="006F42AE"/>
    <w:rsid w:val="007101BD"/>
    <w:rsid w:val="007107F5"/>
    <w:rsid w:val="007109BF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58EB"/>
    <w:rsid w:val="007A6EE5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548"/>
    <w:rsid w:val="0086293D"/>
    <w:rsid w:val="00862B15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86D8D"/>
    <w:rsid w:val="00994847"/>
    <w:rsid w:val="009A020E"/>
    <w:rsid w:val="009A1ACE"/>
    <w:rsid w:val="009A66FC"/>
    <w:rsid w:val="009C6984"/>
    <w:rsid w:val="009E6DEF"/>
    <w:rsid w:val="00A01984"/>
    <w:rsid w:val="00A165B8"/>
    <w:rsid w:val="00A17999"/>
    <w:rsid w:val="00A24632"/>
    <w:rsid w:val="00A3031A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29DB"/>
    <w:rsid w:val="00B13CD5"/>
    <w:rsid w:val="00B16BA2"/>
    <w:rsid w:val="00B26996"/>
    <w:rsid w:val="00B30AF3"/>
    <w:rsid w:val="00B475AF"/>
    <w:rsid w:val="00B60587"/>
    <w:rsid w:val="00B61653"/>
    <w:rsid w:val="00B747C2"/>
    <w:rsid w:val="00B823EF"/>
    <w:rsid w:val="00B842AD"/>
    <w:rsid w:val="00B87350"/>
    <w:rsid w:val="00B951E7"/>
    <w:rsid w:val="00BA4647"/>
    <w:rsid w:val="00BB78B8"/>
    <w:rsid w:val="00BC108A"/>
    <w:rsid w:val="00BD50C3"/>
    <w:rsid w:val="00BD6B23"/>
    <w:rsid w:val="00BE3CF6"/>
    <w:rsid w:val="00BF7FCF"/>
    <w:rsid w:val="00C05E27"/>
    <w:rsid w:val="00C20C1A"/>
    <w:rsid w:val="00C21EF7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97CEE"/>
    <w:rsid w:val="00CB03F2"/>
    <w:rsid w:val="00CC0537"/>
    <w:rsid w:val="00CC23D8"/>
    <w:rsid w:val="00CD53A2"/>
    <w:rsid w:val="00CE13B7"/>
    <w:rsid w:val="00CF1764"/>
    <w:rsid w:val="00D11C04"/>
    <w:rsid w:val="00D30FB6"/>
    <w:rsid w:val="00D37EE5"/>
    <w:rsid w:val="00D53DCB"/>
    <w:rsid w:val="00D66068"/>
    <w:rsid w:val="00D73682"/>
    <w:rsid w:val="00D87BCF"/>
    <w:rsid w:val="00D951F9"/>
    <w:rsid w:val="00DA4157"/>
    <w:rsid w:val="00DA7ED1"/>
    <w:rsid w:val="00DB48BF"/>
    <w:rsid w:val="00DB75E2"/>
    <w:rsid w:val="00DE2936"/>
    <w:rsid w:val="00DE5C7E"/>
    <w:rsid w:val="00DF5DDD"/>
    <w:rsid w:val="00E02268"/>
    <w:rsid w:val="00E06990"/>
    <w:rsid w:val="00E227E0"/>
    <w:rsid w:val="00E229B0"/>
    <w:rsid w:val="00E33974"/>
    <w:rsid w:val="00E47085"/>
    <w:rsid w:val="00E50710"/>
    <w:rsid w:val="00E614E9"/>
    <w:rsid w:val="00E77362"/>
    <w:rsid w:val="00E9555E"/>
    <w:rsid w:val="00EA3F9B"/>
    <w:rsid w:val="00EC52E2"/>
    <w:rsid w:val="00ED237C"/>
    <w:rsid w:val="00EE271C"/>
    <w:rsid w:val="00EE6C2A"/>
    <w:rsid w:val="00F02F0E"/>
    <w:rsid w:val="00F03C84"/>
    <w:rsid w:val="00F1190E"/>
    <w:rsid w:val="00F12522"/>
    <w:rsid w:val="00F22BFC"/>
    <w:rsid w:val="00F37EAE"/>
    <w:rsid w:val="00F5439C"/>
    <w:rsid w:val="00F62F0B"/>
    <w:rsid w:val="00F66305"/>
    <w:rsid w:val="00F7401C"/>
    <w:rsid w:val="00F767B7"/>
    <w:rsid w:val="00F95385"/>
    <w:rsid w:val="00F97D5D"/>
    <w:rsid w:val="00FA0F57"/>
    <w:rsid w:val="00FB1051"/>
    <w:rsid w:val="00FC26B3"/>
    <w:rsid w:val="00FC2C2E"/>
    <w:rsid w:val="00FD3F2D"/>
    <w:rsid w:val="00FE4D9F"/>
    <w:rsid w:val="00FE4E9C"/>
    <w:rsid w:val="00FE5F6E"/>
    <w:rsid w:val="00FE6328"/>
    <w:rsid w:val="00FF2E4E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6</cp:revision>
  <cp:lastPrinted>2016-08-03T07:59:00Z</cp:lastPrinted>
  <dcterms:created xsi:type="dcterms:W3CDTF">2019-03-04T14:11:00Z</dcterms:created>
  <dcterms:modified xsi:type="dcterms:W3CDTF">2019-03-04T14:19:00Z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1982922626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